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11" w:rsidRPr="00C96011" w:rsidRDefault="00C96011" w:rsidP="00C96011">
      <w:pPr>
        <w:spacing w:before="150" w:after="105" w:line="240" w:lineRule="auto"/>
        <w:jc w:val="center"/>
        <w:outlineLvl w:val="1"/>
        <w:rPr>
          <w:rFonts w:ascii="Tahoma" w:eastAsia="Times New Roman" w:hAnsi="Tahoma" w:cs="Tahoma"/>
          <w:b/>
          <w:bCs/>
          <w:color w:val="001533"/>
          <w:sz w:val="24"/>
          <w:szCs w:val="24"/>
          <w:lang w:eastAsia="ru-RU"/>
        </w:rPr>
      </w:pPr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Порядок </w:t>
      </w:r>
      <w:proofErr w:type="spellStart"/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подання</w:t>
      </w:r>
      <w:proofErr w:type="spellEnd"/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та </w:t>
      </w:r>
      <w:proofErr w:type="spellStart"/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розгляду</w:t>
      </w:r>
      <w:proofErr w:type="spellEnd"/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(з </w:t>
      </w:r>
      <w:proofErr w:type="spellStart"/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дотриманням</w:t>
      </w:r>
      <w:proofErr w:type="spellEnd"/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конфіденційності</w:t>
      </w:r>
      <w:proofErr w:type="spellEnd"/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) </w:t>
      </w:r>
      <w:proofErr w:type="spellStart"/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заяв</w:t>
      </w:r>
      <w:proofErr w:type="spellEnd"/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про </w:t>
      </w:r>
      <w:proofErr w:type="spellStart"/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випадки</w:t>
      </w:r>
      <w:proofErr w:type="spellEnd"/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</w:t>
      </w:r>
      <w:proofErr w:type="gramStart"/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бу</w:t>
      </w:r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л</w:t>
      </w:r>
      <w:proofErr w:type="gramEnd"/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інгу (</w:t>
      </w:r>
      <w:proofErr w:type="spellStart"/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цькування</w:t>
      </w:r>
      <w:proofErr w:type="spellEnd"/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) в </w:t>
      </w:r>
      <w:proofErr w:type="spellStart"/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val="uk-UA" w:eastAsia="ru-RU"/>
        </w:rPr>
        <w:t>Арцизькому</w:t>
      </w:r>
      <w:proofErr w:type="spellEnd"/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val="uk-UA" w:eastAsia="ru-RU"/>
        </w:rPr>
        <w:t xml:space="preserve"> </w:t>
      </w:r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закладі</w:t>
      </w:r>
      <w:proofErr w:type="spellEnd"/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д</w:t>
      </w:r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ошкільної</w:t>
      </w:r>
      <w:proofErr w:type="spellEnd"/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освіти</w:t>
      </w:r>
      <w:proofErr w:type="spellEnd"/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(</w:t>
      </w:r>
      <w:proofErr w:type="spellStart"/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ясла</w:t>
      </w:r>
      <w:proofErr w:type="spellEnd"/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-садок) №</w:t>
      </w:r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val="uk-UA" w:eastAsia="ru-RU"/>
        </w:rPr>
        <w:t>4 «Сонечко»</w:t>
      </w:r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val="uk-UA" w:eastAsia="ru-RU"/>
        </w:rPr>
        <w:t>Арцизької</w:t>
      </w:r>
      <w:proofErr w:type="spellEnd"/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val="uk-UA"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міської</w:t>
      </w:r>
      <w:proofErr w:type="spellEnd"/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ради </w:t>
      </w:r>
      <w:r>
        <w:rPr>
          <w:rFonts w:ascii="Tahoma" w:eastAsia="Times New Roman" w:hAnsi="Tahoma" w:cs="Tahoma"/>
          <w:b/>
          <w:bCs/>
          <w:color w:val="000080"/>
          <w:sz w:val="21"/>
          <w:szCs w:val="21"/>
          <w:lang w:val="uk-UA" w:eastAsia="ru-RU"/>
        </w:rPr>
        <w:t xml:space="preserve">Одеської </w:t>
      </w:r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ообласті</w:t>
      </w:r>
      <w:proofErr w:type="spellEnd"/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Відповідно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до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Закону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України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« Про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» (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розділ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І, ст. 25, 26)  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керівник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закладу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дошкільної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: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-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здійснює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контроль за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виконанням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плану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заходів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спрямованих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на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запобігання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та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протидію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бул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інгу (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цькуванню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) в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закладі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;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-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розглядає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скарги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про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відмову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реагуванні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на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випадки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бул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інгу (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цькування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) за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заявами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здобувачів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їхніх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батьків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законних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представників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інших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осіб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та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приймає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рішення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за результатами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розгляду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таких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скарг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;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-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сприяє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створенню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безпечного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освітнього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середовища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в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закладі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та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вживає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заходів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для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надання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соц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іальних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та психолого-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педагогічних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послуг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здобувачам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які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вчинили булінг (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цькування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), стали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його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свідками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або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постраждали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від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булінгу;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-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забезпечує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створення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закладі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безпечного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освітнього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середовища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вільного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від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насильства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та </w:t>
      </w:r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бул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інгу (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цькування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), у тому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числі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: з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урахуванням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пропозицій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територіальних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органів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(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підрозділів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)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Національної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поліції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України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центрального органу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виконавчої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влади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що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забезпечує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формування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та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реалізує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державну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політику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сфері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охорони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здоров’я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головного органу 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системі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центральних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органів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виконавчої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влади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що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забезпечує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формування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та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реалізує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державну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правову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політику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служб у справах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дітей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та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центрів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соц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іальних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служб для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сім’ї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дітей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та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молоді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розробляє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затверджує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та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оприлюднює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план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заходів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спрямованих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на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запобігання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та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протидію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булінгу (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цькуванню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) в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закладі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;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-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розглядає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заяви про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випадки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бул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інгу (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цькування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)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здобувачів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їхніх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батьків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законних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представників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інших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осіб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та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видає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рішення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про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проведення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розслідування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;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скликає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засідання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комісії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розгляду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випадків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булінгу (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цькування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) для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прийняття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рішення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за результатами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проведеного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розслідування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та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вживає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відповідних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заходів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реагування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;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-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забезпечує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виконання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заходів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для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надання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соц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іальних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та психолого-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педагогічних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послуг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здобувачам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які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вчинили булінг, стали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його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свідками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або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постраждали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від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булінгу (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цькування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);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-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повідомляє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уповноваженим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ідрозділам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органів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Національної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поліції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України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та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службі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у справах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дітей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про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випадки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булінгу (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цькування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) в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закладі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.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Якщо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дитина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стала </w:t>
      </w:r>
      <w:proofErr w:type="spellStart"/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св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ідком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булінгу в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закладі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передусім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вона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може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розказати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про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це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батькам,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вихователю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, психологу.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proofErr w:type="spellStart"/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Окр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ім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цього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батьки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можуть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звернутись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на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гарячу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лінію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ГО «Ла Страда -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Україна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» з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протидії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насильству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в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сім’ї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або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із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захисту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прав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дітей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; до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соціальної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служби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питань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сім’ї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дітей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та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молоді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;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Національної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поліції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України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; Центру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надання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безоплатної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правової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допомоги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.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Якщо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педагог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або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інший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працівник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закладу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став </w:t>
      </w:r>
      <w:proofErr w:type="spellStart"/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св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ідком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булінгу, то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він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має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повідомити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керівника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закладу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незалежно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від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того,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чи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поскаржилась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йому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жертва булінгу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чи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.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proofErr w:type="spellStart"/>
      <w:r w:rsidRPr="00C96011">
        <w:rPr>
          <w:rFonts w:ascii="Tahoma" w:eastAsia="Times New Roman" w:hAnsi="Tahoma" w:cs="Tahoma"/>
          <w:b/>
          <w:bCs/>
          <w:i/>
          <w:iCs/>
          <w:color w:val="001533"/>
          <w:sz w:val="24"/>
          <w:szCs w:val="24"/>
          <w:lang w:eastAsia="ru-RU"/>
        </w:rPr>
        <w:t>Слід</w:t>
      </w:r>
      <w:proofErr w:type="spellEnd"/>
      <w:r w:rsidRPr="00C96011">
        <w:rPr>
          <w:rFonts w:ascii="Tahoma" w:eastAsia="Times New Roman" w:hAnsi="Tahoma" w:cs="Tahoma"/>
          <w:b/>
          <w:bCs/>
          <w:i/>
          <w:iCs/>
          <w:color w:val="001533"/>
          <w:sz w:val="24"/>
          <w:szCs w:val="24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b/>
          <w:bCs/>
          <w:i/>
          <w:iCs/>
          <w:color w:val="001533"/>
          <w:sz w:val="24"/>
          <w:szCs w:val="24"/>
          <w:lang w:eastAsia="ru-RU"/>
        </w:rPr>
        <w:t>запам'ятати</w:t>
      </w:r>
      <w:proofErr w:type="spellEnd"/>
      <w:r w:rsidRPr="00C96011">
        <w:rPr>
          <w:rFonts w:ascii="Tahoma" w:eastAsia="Times New Roman" w:hAnsi="Tahoma" w:cs="Tahoma"/>
          <w:b/>
          <w:bCs/>
          <w:i/>
          <w:iCs/>
          <w:color w:val="001533"/>
          <w:sz w:val="24"/>
          <w:szCs w:val="24"/>
          <w:lang w:eastAsia="ru-RU"/>
        </w:rPr>
        <w:t>: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1.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Заяву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про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випадки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бул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інгу 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закладі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має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право подати будь-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який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учасник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освітнього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процесу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.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2.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Заява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подається</w:t>
      </w:r>
      <w:proofErr w:type="spellEnd"/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керівнику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закладу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відповідно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до Закону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України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«Про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звернення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громадян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».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3.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Керівник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закладу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має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розглянути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звернення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.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4.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Керівник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закладу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створює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комісію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розгляду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випадків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бул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інгу, яка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з’ясовує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обставини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булінгу.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lastRenderedPageBreak/>
        <w:t xml:space="preserve">5.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Якщо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випадок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цькування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був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єдиноразовим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питання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налагодження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мікроклімату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в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дитячому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середовищі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та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розв’язання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конфлікту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вирішується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межах закладу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учасниками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освітнього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процесу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.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7.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Якщо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комісія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визнала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що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це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був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бул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інг, а не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одноразовий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конфлікт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то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керівник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закладу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повідомляє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уповноважені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підрозділи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органів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Національної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поліції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України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та Службу у справах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дітей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.</w:t>
      </w:r>
    </w:p>
    <w:p w:rsidR="00C96011" w:rsidRPr="00C96011" w:rsidRDefault="00C96011" w:rsidP="00C96011">
      <w:pPr>
        <w:spacing w:before="150" w:after="105" w:line="240" w:lineRule="auto"/>
        <w:jc w:val="both"/>
        <w:outlineLvl w:val="1"/>
        <w:rPr>
          <w:rFonts w:ascii="Tahoma" w:eastAsia="Times New Roman" w:hAnsi="Tahoma" w:cs="Tahoma"/>
          <w:b/>
          <w:bCs/>
          <w:color w:val="001533"/>
          <w:sz w:val="24"/>
          <w:szCs w:val="24"/>
          <w:lang w:eastAsia="ru-RU"/>
        </w:rPr>
      </w:pPr>
      <w:proofErr w:type="spellStart"/>
      <w:r w:rsidRPr="00C96011">
        <w:rPr>
          <w:rFonts w:ascii="Tahoma" w:eastAsia="Times New Roman" w:hAnsi="Tahoma" w:cs="Tahoma"/>
          <w:b/>
          <w:bCs/>
          <w:i/>
          <w:iCs/>
          <w:color w:val="001533"/>
          <w:sz w:val="24"/>
          <w:szCs w:val="24"/>
          <w:lang w:eastAsia="ru-RU"/>
        </w:rPr>
        <w:t>Гарячі</w:t>
      </w:r>
      <w:proofErr w:type="spellEnd"/>
      <w:r w:rsidRPr="00C96011">
        <w:rPr>
          <w:rFonts w:ascii="Tahoma" w:eastAsia="Times New Roman" w:hAnsi="Tahoma" w:cs="Tahoma"/>
          <w:b/>
          <w:bCs/>
          <w:i/>
          <w:iCs/>
          <w:color w:val="001533"/>
          <w:sz w:val="24"/>
          <w:szCs w:val="24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b/>
          <w:bCs/>
          <w:i/>
          <w:iCs/>
          <w:color w:val="001533"/>
          <w:sz w:val="24"/>
          <w:szCs w:val="24"/>
          <w:lang w:eastAsia="ru-RU"/>
        </w:rPr>
        <w:t>телефони</w:t>
      </w:r>
      <w:proofErr w:type="spellEnd"/>
      <w:r w:rsidRPr="00C96011">
        <w:rPr>
          <w:rFonts w:ascii="Tahoma" w:eastAsia="Times New Roman" w:hAnsi="Tahoma" w:cs="Tahoma"/>
          <w:b/>
          <w:bCs/>
          <w:i/>
          <w:iCs/>
          <w:color w:val="001533"/>
          <w:sz w:val="24"/>
          <w:szCs w:val="24"/>
          <w:lang w:eastAsia="ru-RU"/>
        </w:rPr>
        <w:t>: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-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Дитяча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лінія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116 111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або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0 800 500 225 (з 12.00 до 16.00);</w:t>
      </w:r>
      <w:bookmarkStart w:id="0" w:name="_GoBack"/>
      <w:bookmarkEnd w:id="0"/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-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Гаряча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телефонна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лінія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щодо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боулінгу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116 000;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-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Гарячая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лінія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питань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запобігання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насильству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116 123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або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0 800 500 335;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-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Уповноважений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Верховно</w:t>
      </w:r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Р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ади з прав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людини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0 800 50 17 20;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 -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Уповноважений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Президента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України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 прав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дитини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0 44 255 76 75;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- Центр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надання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безоплатної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правової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допомоги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0 800 213 103;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-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Національна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поліція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України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102.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Новоприйнятий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Закон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передбачає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низку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штрафі</w:t>
      </w:r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</w:t>
      </w:r>
      <w:proofErr w:type="spellEnd"/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за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цькування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. -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Штрафи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за </w:t>
      </w:r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бул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інг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становитимуть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від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50 до 100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неоподатковуваних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мінімумів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тобто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від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850 до 1700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гривень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або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від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20 до 40 годин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громадських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робіт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.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-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Якщо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бул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інг вчинено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групою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осіб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або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повторно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протягом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року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після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накладення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адміністративного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стягнення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, штраф буде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більшим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—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від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100 до 200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мінімумів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(1700 - 3400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гривень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)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або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громадські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роботи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на строк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від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40 до 60 годин.</w:t>
      </w:r>
    </w:p>
    <w:p w:rsidR="00C96011" w:rsidRPr="00C96011" w:rsidRDefault="00C96011" w:rsidP="00C960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  <w:lang w:eastAsia="ru-RU"/>
        </w:rPr>
      </w:pPr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-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Неповідомлення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керівником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закладу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уповноваженим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</w:t>
      </w:r>
      <w:proofErr w:type="gram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ідрозділам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органів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Національної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поліції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України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про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випадки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булінгу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учасника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освітнього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процесу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тягне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за собою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накладення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штрафу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від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50 до 100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неоподатковуваних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мінімумів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доходів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громадян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або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виправні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роботи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на строк до 1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місяця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з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відрахуванням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до 20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відсотків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 xml:space="preserve"> </w:t>
      </w:r>
      <w:proofErr w:type="spellStart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заробітку</w:t>
      </w:r>
      <w:proofErr w:type="spellEnd"/>
      <w:r w:rsidRPr="00C96011">
        <w:rPr>
          <w:rFonts w:ascii="Tahoma" w:eastAsia="Times New Roman" w:hAnsi="Tahoma" w:cs="Tahoma"/>
          <w:color w:val="001533"/>
          <w:sz w:val="21"/>
          <w:szCs w:val="21"/>
          <w:lang w:eastAsia="ru-RU"/>
        </w:rPr>
        <w:t>.</w:t>
      </w:r>
    </w:p>
    <w:p w:rsidR="00614443" w:rsidRDefault="00614443"/>
    <w:sectPr w:rsidR="0061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11"/>
    <w:rsid w:val="00614443"/>
    <w:rsid w:val="00A61C65"/>
    <w:rsid w:val="00C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342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2022-02-11T08:56:00Z</dcterms:created>
  <dcterms:modified xsi:type="dcterms:W3CDTF">2022-02-11T09:33:00Z</dcterms:modified>
</cp:coreProperties>
</file>